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3AF" w:rsidRPr="00AD7FBE" w:rsidRDefault="007B73AF" w:rsidP="007B73AF">
      <w:pPr>
        <w:jc w:val="center"/>
        <w:rPr>
          <w:rFonts w:asciiTheme="minorHAnsi" w:hAnsiTheme="minorHAnsi"/>
          <w:b/>
          <w:color w:val="000000"/>
          <w:sz w:val="72"/>
          <w:szCs w:val="21"/>
        </w:rPr>
      </w:pPr>
      <w:r w:rsidRPr="0015638A">
        <w:rPr>
          <w:rFonts w:asciiTheme="minorHAnsi" w:hAnsiTheme="minorHAnsi"/>
          <w:b/>
          <w:color w:val="000000"/>
          <w:sz w:val="72"/>
          <w:szCs w:val="21"/>
        </w:rPr>
        <w:t>Early Modern German Culture</w:t>
      </w:r>
    </w:p>
    <w:p w:rsidR="007B73AF" w:rsidRDefault="007B73AF" w:rsidP="007B73AF">
      <w:pPr>
        <w:jc w:val="center"/>
        <w:rPr>
          <w:rFonts w:asciiTheme="minorHAnsi" w:hAnsiTheme="minorHAnsi"/>
          <w:color w:val="000000"/>
        </w:rPr>
      </w:pPr>
    </w:p>
    <w:p w:rsidR="007B73AF" w:rsidRDefault="00D34DAC" w:rsidP="007B73AF">
      <w:pPr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The seminar meets four times this term on Wednesday 2-4</w:t>
      </w:r>
      <w:r w:rsidR="00CF7495">
        <w:rPr>
          <w:rFonts w:asciiTheme="minorHAnsi" w:hAnsiTheme="minorHAnsi"/>
          <w:color w:val="000000"/>
        </w:rPr>
        <w:t xml:space="preserve"> in the Pontigny Room, St Edmund Hall,</w:t>
      </w:r>
      <w:r>
        <w:rPr>
          <w:rFonts w:asciiTheme="minorHAnsi" w:hAnsiTheme="minorHAnsi"/>
          <w:color w:val="000000"/>
        </w:rPr>
        <w:t xml:space="preserve"> followed by tea and cake</w:t>
      </w:r>
      <w:r w:rsidR="00564D73">
        <w:rPr>
          <w:rFonts w:asciiTheme="minorHAnsi" w:hAnsiTheme="minorHAnsi"/>
          <w:color w:val="000000"/>
        </w:rPr>
        <w:t>. It is held this year in collaboration with the Oxford Brookes School of History, Philosophy and Culture.</w:t>
      </w:r>
    </w:p>
    <w:p w:rsidR="007B73AF" w:rsidRDefault="007B73AF" w:rsidP="007B73AF">
      <w:pPr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Please contact </w:t>
      </w:r>
      <w:hyperlink r:id="rId4" w:history="1">
        <w:r w:rsidRPr="00035C03">
          <w:rPr>
            <w:rStyle w:val="Hyperlink"/>
            <w:rFonts w:asciiTheme="minorHAnsi" w:hAnsiTheme="minorHAnsi"/>
          </w:rPr>
          <w:t>edmund.wareham@seh.ox.ac.uk</w:t>
        </w:r>
      </w:hyperlink>
      <w:r w:rsidRPr="00AF1E66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000000"/>
        </w:rPr>
        <w:t>for further information</w:t>
      </w:r>
      <w:r w:rsidR="00564D73">
        <w:rPr>
          <w:rFonts w:asciiTheme="minorHAnsi" w:hAnsiTheme="minorHAnsi"/>
          <w:color w:val="000000"/>
        </w:rPr>
        <w:t>.</w:t>
      </w:r>
    </w:p>
    <w:p w:rsidR="007B73AF" w:rsidRPr="007C17E5" w:rsidRDefault="007B73AF" w:rsidP="007B73AF">
      <w:pPr>
        <w:jc w:val="center"/>
        <w:rPr>
          <w:rFonts w:asciiTheme="minorHAnsi" w:hAnsiTheme="minorHAnsi"/>
          <w:color w:val="000000"/>
        </w:rPr>
      </w:pPr>
    </w:p>
    <w:p w:rsidR="007B73AF" w:rsidRPr="00E0359E" w:rsidRDefault="007B73AF" w:rsidP="007B73AF">
      <w:pPr>
        <w:jc w:val="center"/>
        <w:rPr>
          <w:rFonts w:asciiTheme="minorHAnsi" w:hAnsiTheme="minorHAnsi"/>
          <w:color w:val="000000"/>
          <w:sz w:val="21"/>
          <w:szCs w:val="21"/>
          <w:lang w:val="en-US"/>
        </w:rPr>
      </w:pPr>
      <w:r>
        <w:rPr>
          <w:noProof/>
        </w:rPr>
        <w:drawing>
          <wp:inline distT="0" distB="0" distL="0" distR="0">
            <wp:extent cx="4147643" cy="2171700"/>
            <wp:effectExtent l="0" t="0" r="5715" b="0"/>
            <wp:docPr id="2" name="Picture 2" descr="Image result for werner tübke panorama muse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erner tübke panorama muse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582" cy="218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3AF" w:rsidRPr="00E0359E" w:rsidRDefault="007B73AF" w:rsidP="007B73AF">
      <w:pPr>
        <w:ind w:left="-142" w:right="-46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7B73AF" w:rsidRDefault="007B73AF" w:rsidP="007B73AF">
      <w:pPr>
        <w:ind w:left="-142" w:right="-46"/>
        <w:jc w:val="both"/>
        <w:rPr>
          <w:rFonts w:asciiTheme="minorHAnsi" w:hAnsiTheme="minorHAnsi"/>
          <w:b/>
          <w:bCs/>
        </w:rPr>
      </w:pPr>
      <w:r w:rsidRPr="00E0359E">
        <w:rPr>
          <w:rFonts w:asciiTheme="minorHAnsi" w:hAnsiTheme="minorHAnsi"/>
          <w:b/>
          <w:bCs/>
        </w:rPr>
        <w:t xml:space="preserve">Week </w:t>
      </w:r>
      <w:r>
        <w:rPr>
          <w:rFonts w:asciiTheme="minorHAnsi" w:hAnsiTheme="minorHAnsi"/>
          <w:b/>
          <w:bCs/>
        </w:rPr>
        <w:t>2 Wednesday 2</w:t>
      </w:r>
      <w:r w:rsidR="00BB6062">
        <w:rPr>
          <w:rFonts w:asciiTheme="minorHAnsi" w:hAnsiTheme="minorHAnsi"/>
          <w:b/>
          <w:bCs/>
        </w:rPr>
        <w:t>9</w:t>
      </w:r>
      <w:r>
        <w:rPr>
          <w:rFonts w:asciiTheme="minorHAnsi" w:hAnsiTheme="minorHAnsi"/>
          <w:b/>
          <w:bCs/>
        </w:rPr>
        <w:t xml:space="preserve"> January, 2 to 4pm</w:t>
      </w:r>
    </w:p>
    <w:p w:rsidR="007B73AF" w:rsidRPr="007B73AF" w:rsidRDefault="007B73AF" w:rsidP="007B73AF">
      <w:pPr>
        <w:ind w:left="-142" w:right="-46"/>
        <w:jc w:val="both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>Róisín Watson (Mansfield/Oriel)</w:t>
      </w:r>
      <w:r>
        <w:rPr>
          <w:rFonts w:asciiTheme="minorHAnsi" w:hAnsiTheme="minorHAnsi"/>
          <w:lang w:val="en-US"/>
        </w:rPr>
        <w:t xml:space="preserve"> </w:t>
      </w:r>
      <w:r w:rsidRPr="007B73AF">
        <w:rPr>
          <w:rFonts w:asciiTheme="minorHAnsi" w:hAnsiTheme="minorHAnsi"/>
          <w:lang w:val="en-US"/>
        </w:rPr>
        <w:t>Sharing Space between Lutherans and Catholics in E</w:t>
      </w:r>
      <w:r>
        <w:rPr>
          <w:rFonts w:asciiTheme="minorHAnsi" w:hAnsiTheme="minorHAnsi"/>
          <w:lang w:val="en-US"/>
        </w:rPr>
        <w:t xml:space="preserve">arly </w:t>
      </w:r>
      <w:r w:rsidRPr="007B73AF">
        <w:rPr>
          <w:rFonts w:asciiTheme="minorHAnsi" w:hAnsiTheme="minorHAnsi"/>
          <w:lang w:val="en-US"/>
        </w:rPr>
        <w:t>M</w:t>
      </w:r>
      <w:r>
        <w:rPr>
          <w:rFonts w:asciiTheme="minorHAnsi" w:hAnsiTheme="minorHAnsi"/>
          <w:lang w:val="en-US"/>
        </w:rPr>
        <w:t>odern</w:t>
      </w:r>
      <w:r w:rsidRPr="007B73AF">
        <w:rPr>
          <w:rFonts w:asciiTheme="minorHAnsi" w:hAnsiTheme="minorHAnsi"/>
          <w:lang w:val="en-US"/>
        </w:rPr>
        <w:t xml:space="preserve"> W</w:t>
      </w:r>
      <w:r>
        <w:rPr>
          <w:rFonts w:asciiTheme="minorHAnsi" w:hAnsiTheme="minorHAnsi"/>
          <w:lang w:val="en-US"/>
        </w:rPr>
        <w:t>ü</w:t>
      </w:r>
      <w:r w:rsidRPr="007B73AF">
        <w:rPr>
          <w:rFonts w:asciiTheme="minorHAnsi" w:hAnsiTheme="minorHAnsi"/>
          <w:lang w:val="en-US"/>
        </w:rPr>
        <w:t>rttemberg</w:t>
      </w:r>
    </w:p>
    <w:p w:rsidR="007B73AF" w:rsidRPr="00385C00" w:rsidRDefault="007B73AF" w:rsidP="007B73AF">
      <w:pPr>
        <w:ind w:left="-142" w:right="-46"/>
        <w:jc w:val="both"/>
        <w:rPr>
          <w:rFonts w:asciiTheme="minorHAnsi" w:hAnsiTheme="minorHAnsi"/>
          <w:lang w:val="en-US"/>
        </w:rPr>
      </w:pPr>
    </w:p>
    <w:p w:rsidR="007B73AF" w:rsidRDefault="007B73AF" w:rsidP="007B73AF">
      <w:pPr>
        <w:ind w:left="-142" w:right="-46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Week </w:t>
      </w:r>
      <w:r w:rsidR="00D34DAC">
        <w:rPr>
          <w:rFonts w:asciiTheme="minorHAnsi" w:hAnsiTheme="minorHAnsi"/>
          <w:b/>
          <w:color w:val="000000"/>
        </w:rPr>
        <w:t>4</w:t>
      </w:r>
      <w:r>
        <w:rPr>
          <w:rFonts w:asciiTheme="minorHAnsi" w:hAnsiTheme="minorHAnsi"/>
          <w:b/>
          <w:color w:val="000000"/>
        </w:rPr>
        <w:t xml:space="preserve"> </w:t>
      </w:r>
      <w:r w:rsidR="00D34DAC">
        <w:rPr>
          <w:rFonts w:asciiTheme="minorHAnsi" w:hAnsiTheme="minorHAnsi"/>
          <w:b/>
          <w:color w:val="000000"/>
        </w:rPr>
        <w:t>Wednesday</w:t>
      </w:r>
      <w:r>
        <w:rPr>
          <w:rFonts w:asciiTheme="minorHAnsi" w:hAnsiTheme="minorHAnsi"/>
          <w:b/>
          <w:color w:val="000000"/>
        </w:rPr>
        <w:t xml:space="preserve"> </w:t>
      </w:r>
      <w:r w:rsidR="00D34DAC">
        <w:rPr>
          <w:rFonts w:asciiTheme="minorHAnsi" w:hAnsiTheme="minorHAnsi"/>
          <w:b/>
          <w:color w:val="000000"/>
        </w:rPr>
        <w:t>12</w:t>
      </w:r>
      <w:r>
        <w:rPr>
          <w:rFonts w:asciiTheme="minorHAnsi" w:hAnsiTheme="minorHAnsi"/>
          <w:b/>
          <w:color w:val="000000"/>
        </w:rPr>
        <w:t xml:space="preserve"> February</w:t>
      </w:r>
      <w:r w:rsidR="00D34DAC">
        <w:rPr>
          <w:rFonts w:asciiTheme="minorHAnsi" w:hAnsiTheme="minorHAnsi"/>
          <w:b/>
          <w:color w:val="000000"/>
        </w:rPr>
        <w:t>,</w:t>
      </w:r>
      <w:r>
        <w:rPr>
          <w:rFonts w:asciiTheme="minorHAnsi" w:hAnsiTheme="minorHAnsi"/>
          <w:b/>
          <w:color w:val="000000"/>
        </w:rPr>
        <w:t xml:space="preserve"> 2 to 4 pm</w:t>
      </w:r>
    </w:p>
    <w:p w:rsidR="007B73AF" w:rsidRPr="00D34DAC" w:rsidRDefault="00D34DAC" w:rsidP="007B73AF">
      <w:pPr>
        <w:ind w:left="-142" w:right="-46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Johannes Dillinger (Oxford Brookes) </w:t>
      </w:r>
      <w:r>
        <w:rPr>
          <w:rFonts w:asciiTheme="minorHAnsi" w:hAnsiTheme="minorHAnsi"/>
          <w:color w:val="000000"/>
        </w:rPr>
        <w:t>Ritual Magic, Spellbooks and Mining</w:t>
      </w:r>
    </w:p>
    <w:p w:rsidR="007B73AF" w:rsidRDefault="007B73AF" w:rsidP="007B73AF">
      <w:pPr>
        <w:ind w:left="-142" w:right="-46"/>
        <w:jc w:val="both"/>
        <w:rPr>
          <w:rFonts w:asciiTheme="minorHAnsi" w:hAnsiTheme="minorHAnsi"/>
          <w:color w:val="000000"/>
        </w:rPr>
      </w:pPr>
    </w:p>
    <w:p w:rsidR="007B73AF" w:rsidRDefault="007B73AF" w:rsidP="00D34DAC">
      <w:pPr>
        <w:ind w:left="-142" w:right="-46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Week 6 Wednesday </w:t>
      </w:r>
      <w:r w:rsidR="00D34DAC">
        <w:rPr>
          <w:rFonts w:asciiTheme="minorHAnsi" w:hAnsiTheme="minorHAnsi"/>
          <w:b/>
          <w:color w:val="000000"/>
        </w:rPr>
        <w:t>26</w:t>
      </w:r>
      <w:r>
        <w:rPr>
          <w:rFonts w:asciiTheme="minorHAnsi" w:hAnsiTheme="minorHAnsi"/>
          <w:b/>
          <w:color w:val="000000"/>
        </w:rPr>
        <w:t xml:space="preserve"> February</w:t>
      </w:r>
      <w:r w:rsidR="00D34DAC">
        <w:rPr>
          <w:rFonts w:asciiTheme="minorHAnsi" w:hAnsiTheme="minorHAnsi"/>
          <w:b/>
          <w:color w:val="000000"/>
        </w:rPr>
        <w:t>, 2 to 4 pm</w:t>
      </w:r>
    </w:p>
    <w:p w:rsidR="00D34DAC" w:rsidRPr="00D34DAC" w:rsidRDefault="00D34DAC" w:rsidP="00D34DAC">
      <w:pPr>
        <w:ind w:left="-142" w:right="-46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Jeannette Kamp (History Faculty) </w:t>
      </w:r>
      <w:r w:rsidR="002759EC" w:rsidRPr="002759EC">
        <w:rPr>
          <w:rFonts w:asciiTheme="minorHAnsi" w:hAnsiTheme="minorHAnsi"/>
          <w:color w:val="000000"/>
        </w:rPr>
        <w:t xml:space="preserve">Contested </w:t>
      </w:r>
      <w:r w:rsidR="002759EC">
        <w:rPr>
          <w:rFonts w:asciiTheme="minorHAnsi" w:hAnsiTheme="minorHAnsi"/>
          <w:color w:val="000000"/>
        </w:rPr>
        <w:t>M</w:t>
      </w:r>
      <w:r w:rsidR="002759EC" w:rsidRPr="002759EC">
        <w:rPr>
          <w:rFonts w:asciiTheme="minorHAnsi" w:hAnsiTheme="minorHAnsi"/>
          <w:color w:val="000000"/>
        </w:rPr>
        <w:t xml:space="preserve">obilities: Gender and Banishment in </w:t>
      </w:r>
      <w:r w:rsidR="002759EC">
        <w:rPr>
          <w:rFonts w:asciiTheme="minorHAnsi" w:hAnsiTheme="minorHAnsi"/>
          <w:color w:val="000000"/>
        </w:rPr>
        <w:t>E</w:t>
      </w:r>
      <w:r w:rsidR="002759EC" w:rsidRPr="002759EC">
        <w:rPr>
          <w:rFonts w:asciiTheme="minorHAnsi" w:hAnsiTheme="minorHAnsi"/>
          <w:color w:val="000000"/>
        </w:rPr>
        <w:t xml:space="preserve">arly </w:t>
      </w:r>
      <w:r w:rsidR="002759EC">
        <w:rPr>
          <w:rFonts w:asciiTheme="minorHAnsi" w:hAnsiTheme="minorHAnsi"/>
          <w:color w:val="000000"/>
        </w:rPr>
        <w:t>M</w:t>
      </w:r>
      <w:r w:rsidR="002759EC" w:rsidRPr="002759EC">
        <w:rPr>
          <w:rFonts w:asciiTheme="minorHAnsi" w:hAnsiTheme="minorHAnsi"/>
          <w:color w:val="000000"/>
        </w:rPr>
        <w:t>odern Frankfurt am Main</w:t>
      </w:r>
    </w:p>
    <w:p w:rsidR="007B73AF" w:rsidRPr="000D4F36" w:rsidRDefault="007B73AF" w:rsidP="007B73AF">
      <w:pPr>
        <w:ind w:left="-142" w:right="-46"/>
        <w:jc w:val="both"/>
        <w:rPr>
          <w:rFonts w:asciiTheme="minorHAnsi" w:hAnsiTheme="minorHAnsi"/>
          <w:b/>
          <w:color w:val="000000"/>
        </w:rPr>
      </w:pPr>
    </w:p>
    <w:p w:rsidR="007B73AF" w:rsidRPr="000D4F36" w:rsidRDefault="007B73AF" w:rsidP="007B73AF">
      <w:pPr>
        <w:ind w:left="-142" w:right="-46"/>
        <w:jc w:val="both"/>
        <w:rPr>
          <w:rFonts w:asciiTheme="minorHAnsi" w:hAnsiTheme="minorHAnsi"/>
          <w:b/>
          <w:color w:val="000000"/>
        </w:rPr>
      </w:pPr>
      <w:r w:rsidRPr="000D4F36">
        <w:rPr>
          <w:rFonts w:asciiTheme="minorHAnsi" w:hAnsiTheme="minorHAnsi"/>
          <w:b/>
          <w:color w:val="000000"/>
        </w:rPr>
        <w:t xml:space="preserve">Week 8 </w:t>
      </w:r>
      <w:r w:rsidR="00D34DAC">
        <w:rPr>
          <w:rFonts w:asciiTheme="minorHAnsi" w:hAnsiTheme="minorHAnsi"/>
          <w:b/>
          <w:color w:val="000000"/>
        </w:rPr>
        <w:t>Wednesday</w:t>
      </w:r>
      <w:r w:rsidRPr="000D4F36">
        <w:rPr>
          <w:rFonts w:asciiTheme="minorHAnsi" w:hAnsiTheme="minorHAnsi"/>
          <w:b/>
          <w:color w:val="000000"/>
        </w:rPr>
        <w:t xml:space="preserve"> </w:t>
      </w:r>
      <w:r w:rsidR="00D34DAC">
        <w:rPr>
          <w:rFonts w:asciiTheme="minorHAnsi" w:hAnsiTheme="minorHAnsi"/>
          <w:b/>
          <w:color w:val="000000"/>
        </w:rPr>
        <w:t>11</w:t>
      </w:r>
      <w:r w:rsidRPr="000D4F36">
        <w:rPr>
          <w:rFonts w:asciiTheme="minorHAnsi" w:hAnsiTheme="minorHAnsi"/>
          <w:b/>
          <w:color w:val="000000"/>
        </w:rPr>
        <w:t xml:space="preserve"> March</w:t>
      </w:r>
      <w:r w:rsidR="00EB37EC">
        <w:rPr>
          <w:rFonts w:asciiTheme="minorHAnsi" w:hAnsiTheme="minorHAnsi"/>
          <w:b/>
          <w:color w:val="000000"/>
        </w:rPr>
        <w:t>,</w:t>
      </w:r>
      <w:r w:rsidRPr="000D4F36">
        <w:rPr>
          <w:rFonts w:asciiTheme="minorHAnsi" w:hAnsiTheme="minorHAnsi"/>
          <w:b/>
          <w:color w:val="000000"/>
        </w:rPr>
        <w:t xml:space="preserve"> 2</w:t>
      </w:r>
      <w:r>
        <w:rPr>
          <w:rFonts w:asciiTheme="minorHAnsi" w:hAnsiTheme="minorHAnsi"/>
          <w:b/>
          <w:color w:val="000000"/>
        </w:rPr>
        <w:t xml:space="preserve"> to</w:t>
      </w:r>
      <w:r w:rsidRPr="000D4F36">
        <w:rPr>
          <w:rFonts w:asciiTheme="minorHAnsi" w:hAnsiTheme="minorHAnsi"/>
          <w:b/>
          <w:color w:val="000000"/>
        </w:rPr>
        <w:t xml:space="preserve"> 4</w:t>
      </w:r>
      <w:r>
        <w:rPr>
          <w:rFonts w:asciiTheme="minorHAnsi" w:hAnsiTheme="minorHAnsi"/>
          <w:b/>
          <w:color w:val="000000"/>
        </w:rPr>
        <w:t xml:space="preserve"> pm, </w:t>
      </w:r>
      <w:r w:rsidR="00972A17">
        <w:rPr>
          <w:rFonts w:asciiTheme="minorHAnsi" w:hAnsiTheme="minorHAnsi"/>
          <w:b/>
          <w:color w:val="000000"/>
        </w:rPr>
        <w:t>Perspectives on</w:t>
      </w:r>
      <w:r w:rsidR="00D34DAC">
        <w:rPr>
          <w:rFonts w:asciiTheme="minorHAnsi" w:hAnsiTheme="minorHAnsi"/>
          <w:b/>
          <w:color w:val="000000"/>
        </w:rPr>
        <w:t xml:space="preserve"> Early Modern Germany</w:t>
      </w:r>
      <w:r w:rsidR="00972A17">
        <w:rPr>
          <w:rFonts w:asciiTheme="minorHAnsi" w:hAnsiTheme="minorHAnsi"/>
          <w:b/>
          <w:color w:val="000000"/>
        </w:rPr>
        <w:t xml:space="preserve"> from the GDR</w:t>
      </w:r>
      <w:r w:rsidR="00D34DAC">
        <w:rPr>
          <w:rFonts w:asciiTheme="minorHAnsi" w:hAnsiTheme="minorHAnsi"/>
          <w:b/>
          <w:color w:val="000000"/>
        </w:rPr>
        <w:t>, chaired by Paul Betts (St Anthony’s)</w:t>
      </w:r>
    </w:p>
    <w:p w:rsidR="007B73AF" w:rsidRDefault="00D34DAC" w:rsidP="007B73AF">
      <w:pPr>
        <w:ind w:left="-142" w:right="-46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Marcus Colla (Christ Church) </w:t>
      </w:r>
      <w:r w:rsidRPr="00D34DAC">
        <w:rPr>
          <w:rFonts w:asciiTheme="minorHAnsi" w:hAnsiTheme="minorHAnsi"/>
          <w:color w:val="000000"/>
        </w:rPr>
        <w:t>Luther, Müntzer and the GDR's "Historical Turn" in the 1970s</w:t>
      </w:r>
    </w:p>
    <w:p w:rsidR="00D34DAC" w:rsidRPr="00D34DAC" w:rsidRDefault="00D34DAC" w:rsidP="007B73AF">
      <w:pPr>
        <w:ind w:left="-142" w:right="-46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Tina Mendelsohn (Lincoln) </w:t>
      </w:r>
      <w:r w:rsidR="00972A17" w:rsidRPr="00972A17">
        <w:rPr>
          <w:rFonts w:asciiTheme="minorHAnsi" w:hAnsiTheme="minorHAnsi"/>
          <w:color w:val="000000"/>
        </w:rPr>
        <w:t>The Making of the GDR Woman Artist Past and Present</w:t>
      </w:r>
    </w:p>
    <w:p w:rsidR="00D34DAC" w:rsidRPr="00D34DAC" w:rsidRDefault="00D34DAC" w:rsidP="007B73AF">
      <w:pPr>
        <w:ind w:left="-142" w:right="-46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Bethan Winter (St Peter’s) </w:t>
      </w:r>
      <w:r w:rsidRPr="00D34DAC">
        <w:rPr>
          <w:rFonts w:asciiTheme="minorHAnsi" w:hAnsiTheme="minorHAnsi"/>
          <w:color w:val="000000"/>
        </w:rPr>
        <w:t>Baroque to the Future: The SED’s Teleological Argument for the Socialist Project and the Influence of Bach and Handel on East German Musical Culture</w:t>
      </w:r>
    </w:p>
    <w:p w:rsidR="007B73AF" w:rsidRDefault="007B73AF" w:rsidP="007B73AF">
      <w:pPr>
        <w:ind w:left="-142" w:right="-46"/>
        <w:jc w:val="both"/>
        <w:rPr>
          <w:rFonts w:asciiTheme="minorHAnsi" w:hAnsiTheme="minorHAnsi" w:cs="Tahoma"/>
          <w:lang w:val="en-US" w:eastAsia="en-US"/>
        </w:rPr>
      </w:pPr>
    </w:p>
    <w:p w:rsidR="007B73AF" w:rsidRPr="007C17E5" w:rsidRDefault="007B73AF" w:rsidP="007B73AF">
      <w:pPr>
        <w:ind w:left="-142" w:right="-46"/>
        <w:jc w:val="both"/>
        <w:rPr>
          <w:rFonts w:asciiTheme="minorHAnsi" w:hAnsiTheme="minorHAnsi" w:cs="Tahoma"/>
          <w:lang w:val="en-US" w:eastAsia="en-US"/>
        </w:rPr>
      </w:pPr>
      <w:r w:rsidRPr="000D4F36">
        <w:rPr>
          <w:rFonts w:asciiTheme="minorHAnsi" w:hAnsiTheme="minorHAnsi"/>
          <w:b/>
          <w:color w:val="000000"/>
        </w:rPr>
        <w:t>Seminar Organisers</w:t>
      </w:r>
      <w:r w:rsidRPr="000D4F36">
        <w:rPr>
          <w:rFonts w:asciiTheme="minorHAnsi" w:hAnsiTheme="minorHAnsi"/>
          <w:color w:val="000000"/>
        </w:rPr>
        <w:t xml:space="preserve">: </w:t>
      </w:r>
      <w:r>
        <w:rPr>
          <w:rFonts w:asciiTheme="minorHAnsi" w:hAnsiTheme="minorHAnsi"/>
          <w:color w:val="000000"/>
        </w:rPr>
        <w:t xml:space="preserve">Louis Morris, </w:t>
      </w:r>
      <w:r w:rsidR="00D34DAC">
        <w:rPr>
          <w:rFonts w:asciiTheme="minorHAnsi" w:hAnsiTheme="minorHAnsi"/>
          <w:color w:val="000000"/>
        </w:rPr>
        <w:t xml:space="preserve">Lyndal Roper, </w:t>
      </w:r>
      <w:bookmarkStart w:id="0" w:name="_GoBack"/>
      <w:bookmarkEnd w:id="0"/>
      <w:r>
        <w:rPr>
          <w:rFonts w:asciiTheme="minorHAnsi" w:hAnsiTheme="minorHAnsi"/>
          <w:color w:val="000000"/>
        </w:rPr>
        <w:t xml:space="preserve">Edmund Wareham, Róisín Watson </w:t>
      </w:r>
    </w:p>
    <w:p w:rsidR="00BB1219" w:rsidRPr="007B73AF" w:rsidRDefault="00BB1219">
      <w:pPr>
        <w:rPr>
          <w:lang w:val="en-US"/>
        </w:rPr>
      </w:pPr>
    </w:p>
    <w:sectPr w:rsidR="00BB1219" w:rsidRPr="007B7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AF"/>
    <w:rsid w:val="000B7610"/>
    <w:rsid w:val="00162D8F"/>
    <w:rsid w:val="002759EC"/>
    <w:rsid w:val="00281F8E"/>
    <w:rsid w:val="002D080B"/>
    <w:rsid w:val="00394843"/>
    <w:rsid w:val="00477877"/>
    <w:rsid w:val="00564D73"/>
    <w:rsid w:val="005C64C0"/>
    <w:rsid w:val="006120C2"/>
    <w:rsid w:val="00784B03"/>
    <w:rsid w:val="007B73AF"/>
    <w:rsid w:val="00972A17"/>
    <w:rsid w:val="009D56C1"/>
    <w:rsid w:val="009E50C2"/>
    <w:rsid w:val="00BB1219"/>
    <w:rsid w:val="00BB6062"/>
    <w:rsid w:val="00C90823"/>
    <w:rsid w:val="00CF7495"/>
    <w:rsid w:val="00D34DAC"/>
    <w:rsid w:val="00EB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20E2"/>
  <w15:chartTrackingRefBased/>
  <w15:docId w15:val="{4CC7AC64-8D28-46CE-BA09-AC7B9446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3A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4">
    <w:name w:val="heading 4"/>
    <w:aliases w:val="Regest"/>
    <w:basedOn w:val="Normal"/>
    <w:next w:val="Normal"/>
    <w:link w:val="Heading4Char"/>
    <w:uiPriority w:val="9"/>
    <w:unhideWhenUsed/>
    <w:qFormat/>
    <w:rsid w:val="00162D8F"/>
    <w:pPr>
      <w:keepNext/>
      <w:keepLines/>
      <w:spacing w:before="200" w:after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glischesKurzregest">
    <w:name w:val="englisches_Kurzregest"/>
    <w:basedOn w:val="Normal"/>
    <w:qFormat/>
    <w:rsid w:val="006120C2"/>
    <w:pPr>
      <w:spacing w:after="200" w:line="276" w:lineRule="auto"/>
    </w:pPr>
    <w:rPr>
      <w:rFonts w:asciiTheme="minorHAnsi" w:hAnsiTheme="minorHAnsi" w:cstheme="minorBidi"/>
      <w:sz w:val="22"/>
      <w:szCs w:val="22"/>
      <w:lang w:val="de-DE" w:eastAsia="en-US"/>
    </w:rPr>
  </w:style>
  <w:style w:type="paragraph" w:customStyle="1" w:styleId="Transkription">
    <w:name w:val="Transkription"/>
    <w:basedOn w:val="Normal"/>
    <w:qFormat/>
    <w:rsid w:val="00C90823"/>
    <w:rPr>
      <w:rFonts w:asciiTheme="minorHAnsi" w:hAnsiTheme="minorHAnsi" w:cstheme="minorBidi"/>
      <w:noProof/>
      <w:szCs w:val="22"/>
      <w:lang w:val="la-Latn" w:eastAsia="en-US"/>
    </w:rPr>
  </w:style>
  <w:style w:type="paragraph" w:customStyle="1" w:styleId="Regest-English">
    <w:name w:val="Regest-English"/>
    <w:basedOn w:val="Heading4"/>
    <w:qFormat/>
    <w:rsid w:val="00162D8F"/>
    <w:rPr>
      <w:rFonts w:cs="Times New Roman"/>
      <w:szCs w:val="24"/>
      <w:lang w:val="en-GB"/>
    </w:rPr>
  </w:style>
  <w:style w:type="character" w:customStyle="1" w:styleId="Heading4Char">
    <w:name w:val="Heading 4 Char"/>
    <w:aliases w:val="Regest Char"/>
    <w:basedOn w:val="DefaultParagraphFont"/>
    <w:link w:val="Heading4"/>
    <w:uiPriority w:val="9"/>
    <w:rsid w:val="00162D8F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lang w:val="de-DE"/>
    </w:rPr>
  </w:style>
  <w:style w:type="paragraph" w:styleId="Subtitle">
    <w:name w:val="Subtitle"/>
    <w:aliases w:val="Wer an wen?"/>
    <w:basedOn w:val="Normal"/>
    <w:next w:val="Normal"/>
    <w:link w:val="SubtitleChar"/>
    <w:uiPriority w:val="11"/>
    <w:qFormat/>
    <w:rsid w:val="005C64C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de-DE" w:eastAsia="en-US"/>
    </w:rPr>
  </w:style>
  <w:style w:type="character" w:customStyle="1" w:styleId="SubtitleChar">
    <w:name w:val="Subtitle Char"/>
    <w:aliases w:val="Wer an wen? Char"/>
    <w:basedOn w:val="DefaultParagraphFont"/>
    <w:link w:val="Subtitle"/>
    <w:uiPriority w:val="11"/>
    <w:rsid w:val="005C64C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de-DE"/>
    </w:rPr>
  </w:style>
  <w:style w:type="character" w:styleId="Hyperlink">
    <w:name w:val="Hyperlink"/>
    <w:basedOn w:val="DefaultParagraphFont"/>
    <w:uiPriority w:val="99"/>
    <w:unhideWhenUsed/>
    <w:rsid w:val="007B73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3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3AF"/>
    <w:rPr>
      <w:rFonts w:ascii="Segoe UI" w:hAnsi="Segoe UI" w:cs="Segoe UI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B7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edmund.wareham@seh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Wareham</dc:creator>
  <cp:keywords/>
  <dc:description/>
  <cp:lastModifiedBy>Edmund Wareham</cp:lastModifiedBy>
  <cp:revision>11</cp:revision>
  <dcterms:created xsi:type="dcterms:W3CDTF">2020-01-13T10:56:00Z</dcterms:created>
  <dcterms:modified xsi:type="dcterms:W3CDTF">2020-01-16T17:26:00Z</dcterms:modified>
</cp:coreProperties>
</file>